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numPr>
          <w:ilvl w:val="0"/>
          <w:numId w:val="1"/>
        </w:numPr>
        <w:ind w:firstLineChars="0"/>
        <w:rPr>
          <w:rFonts w:hint="eastAsia"/>
          <w:b/>
          <w:sz w:val="28"/>
          <w:szCs w:val="28"/>
        </w:rPr>
      </w:pPr>
      <w:r>
        <w:rPr>
          <w:rFonts w:hint="eastAsia"/>
          <w:b/>
          <w:sz w:val="28"/>
          <w:szCs w:val="28"/>
        </w:rPr>
        <w:t>seo内容</w:t>
      </w:r>
    </w:p>
    <w:p>
      <w:pPr>
        <w:pStyle w:val="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720" w:firstLine="0" w:firstLineChars="0"/>
        <w:jc w:val="left"/>
        <w:rPr>
          <w:rFonts w:ascii="Helvetica Neue" w:hAnsi="Helvetica Neue" w:cs="Helvetica Neue"/>
          <w:kern w:val="0"/>
          <w:sz w:val="26"/>
          <w:szCs w:val="26"/>
        </w:rPr>
      </w:pPr>
      <w:r>
        <w:rPr>
          <w:rFonts w:ascii="Helvetica Neue" w:hAnsi="Helvetica Neue" w:cs="Helvetica Neue"/>
          <w:b/>
          <w:kern w:val="0"/>
          <w:sz w:val="26"/>
          <w:szCs w:val="26"/>
        </w:rPr>
        <w:t xml:space="preserve">SEO标题： </w:t>
      </w:r>
      <w:r>
        <w:rPr>
          <w:rFonts w:ascii="Helvetica Neue" w:hAnsi="Helvetica Neue" w:cs="Helvetica Neue"/>
          <w:kern w:val="0"/>
          <w:sz w:val="26"/>
          <w:szCs w:val="26"/>
        </w:rPr>
        <w:t xml:space="preserve">电子政务外网委办安全接入解决方案 </w:t>
      </w:r>
    </w:p>
    <w:p>
      <w:pPr>
        <w:pStyle w:val="7"/>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left="720" w:firstLine="0" w:firstLineChars="0"/>
        <w:jc w:val="left"/>
        <w:rPr>
          <w:rFonts w:ascii="Helvetica Neue" w:hAnsi="Helvetica Neue" w:cs="Helvetica Neue"/>
          <w:kern w:val="0"/>
          <w:sz w:val="26"/>
          <w:szCs w:val="26"/>
        </w:rPr>
      </w:pPr>
      <w:r>
        <w:rPr>
          <w:rFonts w:ascii="Helvetica Neue" w:hAnsi="Helvetica Neue" w:cs="Helvetica Neue"/>
          <w:b/>
          <w:kern w:val="0"/>
          <w:sz w:val="26"/>
          <w:szCs w:val="26"/>
        </w:rPr>
        <w:t xml:space="preserve">SEO关键词： </w:t>
      </w:r>
      <w:r>
        <w:rPr>
          <w:rFonts w:ascii="Helvetica Neue" w:hAnsi="Helvetica Neue" w:cs="Helvetica Neue"/>
          <w:kern w:val="0"/>
          <w:sz w:val="26"/>
          <w:szCs w:val="26"/>
        </w:rPr>
        <w:t xml:space="preserve">锐捷网络, 电子政务外网, 外网城域网, 委办接入, 锐捷路由器, 锐捷网关, 网关认证, 核心路由器, </w:t>
      </w:r>
    </w:p>
    <w:p>
      <w:pPr>
        <w:pStyle w:val="7"/>
        <w:ind w:left="720" w:firstLine="0" w:firstLineChars="0"/>
        <w:rPr>
          <w:rFonts w:hint="eastAsia"/>
          <w:b/>
          <w:sz w:val="28"/>
          <w:szCs w:val="28"/>
        </w:rPr>
      </w:pPr>
      <w:r>
        <w:rPr>
          <w:rFonts w:ascii="Helvetica Neue" w:hAnsi="Helvetica Neue" w:cs="Helvetica Neue"/>
          <w:b/>
          <w:kern w:val="0"/>
          <w:sz w:val="26"/>
          <w:szCs w:val="26"/>
        </w:rPr>
        <w:t>SEO描述：</w:t>
      </w:r>
      <w:r>
        <w:rPr>
          <w:rFonts w:ascii="Helvetica Neue" w:hAnsi="Helvetica Neue" w:cs="Helvetica Neue"/>
          <w:kern w:val="0"/>
          <w:sz w:val="26"/>
          <w:szCs w:val="26"/>
        </w:rPr>
        <w:t xml:space="preserve"> 锐捷网络以路由器核心的委办安全接入解决方案助力各级地市区县建设“可管可控可用”的电子政务外网城域网。实现接入用户实名画像，隔离互联网不安全因素，符合等保三级要求</w:t>
      </w:r>
    </w:p>
    <w:p>
      <w:pPr>
        <w:pStyle w:val="7"/>
        <w:numPr>
          <w:ilvl w:val="0"/>
          <w:numId w:val="1"/>
        </w:numPr>
        <w:ind w:firstLineChars="0"/>
        <w:rPr>
          <w:rFonts w:hint="eastAsia"/>
          <w:b/>
          <w:sz w:val="28"/>
          <w:szCs w:val="28"/>
        </w:rPr>
      </w:pPr>
      <w:r>
        <w:rPr>
          <w:rFonts w:hint="eastAsia"/>
          <w:b/>
          <w:sz w:val="28"/>
          <w:szCs w:val="28"/>
        </w:rPr>
        <w:t>第一屏：</w:t>
      </w:r>
    </w:p>
    <w:p>
      <w:pPr>
        <w:pStyle w:val="7"/>
        <w:ind w:left="720" w:firstLine="0" w:firstLineChars="0"/>
        <w:rPr>
          <w:rFonts w:hint="eastAsia"/>
          <w:b/>
          <w:sz w:val="28"/>
          <w:szCs w:val="28"/>
        </w:rPr>
      </w:pPr>
      <w:r>
        <w:rPr>
          <w:rFonts w:hint="eastAsia"/>
          <w:b/>
          <w:sz w:val="28"/>
          <w:szCs w:val="28"/>
        </w:rPr>
        <w:t>（1）大标题切成图片</w:t>
      </w:r>
    </w:p>
    <w:p>
      <w:pPr>
        <w:pStyle w:val="7"/>
        <w:ind w:left="720" w:firstLine="0" w:firstLineChars="0"/>
        <w:rPr>
          <w:rFonts w:hint="eastAsia"/>
          <w:b/>
          <w:sz w:val="28"/>
          <w:szCs w:val="28"/>
        </w:rPr>
      </w:pPr>
      <w:r>
        <w:rPr>
          <w:b/>
          <w:sz w:val="28"/>
          <w:szCs w:val="28"/>
        </w:rPr>
        <w:drawing>
          <wp:inline distT="0" distB="0" distL="0" distR="0">
            <wp:extent cx="5274310" cy="2153920"/>
            <wp:effectExtent l="0" t="0" r="889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2154538"/>
                    </a:xfrm>
                    <a:prstGeom prst="rect">
                      <a:avLst/>
                    </a:prstGeom>
                    <a:noFill/>
                    <a:ln>
                      <a:noFill/>
                    </a:ln>
                  </pic:spPr>
                </pic:pic>
              </a:graphicData>
            </a:graphic>
          </wp:inline>
        </w:drawing>
      </w:r>
    </w:p>
    <w:p>
      <w:pPr>
        <w:pStyle w:val="7"/>
        <w:ind w:left="720" w:firstLine="0" w:firstLineChars="0"/>
        <w:rPr>
          <w:rFonts w:hint="eastAsia"/>
          <w:b/>
          <w:sz w:val="28"/>
          <w:szCs w:val="28"/>
        </w:rPr>
      </w:pPr>
      <w:r>
        <w:rPr>
          <w:rFonts w:hint="eastAsia"/>
          <w:b/>
          <w:sz w:val="28"/>
          <w:szCs w:val="28"/>
        </w:rPr>
        <w:t>（2）小字儿需要写成活的</w:t>
      </w:r>
    </w:p>
    <w:p>
      <w:pPr>
        <w:rPr>
          <w:rFonts w:hint="eastAsia"/>
          <w:b/>
          <w:sz w:val="28"/>
          <w:szCs w:val="28"/>
        </w:rPr>
      </w:pPr>
      <w:r>
        <w:rPr>
          <w:rFonts w:hint="eastAsia"/>
          <w:b/>
          <w:sz w:val="28"/>
          <w:szCs w:val="28"/>
        </w:rPr>
        <w:t>3、第二屏链接依次是</w:t>
      </w:r>
    </w:p>
    <w:p>
      <w:pPr>
        <w:rPr>
          <w:color w:val="2E75B6" w:themeColor="accent5" w:themeShade="BF"/>
          <w:lang w:val="en-GB"/>
        </w:rPr>
      </w:pPr>
      <w:r>
        <w:rPr>
          <w:rFonts w:hint="eastAsia"/>
        </w:rPr>
        <w:t>（1）</w:t>
      </w:r>
      <w:r>
        <w:fldChar w:fldCharType="begin"/>
      </w:r>
      <w:r>
        <w:instrText xml:space="preserve"> HYPERLINK "http://www.gov.cn/zhengce/content/2017-05/18/content_5194971.htm" </w:instrText>
      </w:r>
      <w:r>
        <w:fldChar w:fldCharType="separate"/>
      </w:r>
      <w:r>
        <w:rPr>
          <w:rStyle w:val="5"/>
          <w:color w:val="2E75B6" w:themeColor="accent5" w:themeShade="BF"/>
          <w:lang w:val="en-GB"/>
        </w:rPr>
        <w:t>http://www.gov.cn/zhengce/content/2017-05/18/content_5194971.htm</w:t>
      </w:r>
      <w:r>
        <w:rPr>
          <w:rStyle w:val="5"/>
          <w:color w:val="2E75B6" w:themeColor="accent5" w:themeShade="BF"/>
          <w:lang w:val="en-GB"/>
        </w:rPr>
        <w:fldChar w:fldCharType="end"/>
      </w:r>
    </w:p>
    <w:p>
      <w:pPr>
        <w:rPr>
          <w:rFonts w:hint="eastAsia"/>
          <w:color w:val="2E75B6" w:themeColor="accent5" w:themeShade="BF"/>
          <w:lang w:val="en-GB"/>
        </w:rPr>
      </w:pPr>
      <w:r>
        <w:rPr>
          <w:rFonts w:hint="eastAsia"/>
          <w:color w:val="2E75B6" w:themeColor="accent5" w:themeShade="BF"/>
          <w:lang w:val="en-GB"/>
        </w:rPr>
        <w:t>（2）</w:t>
      </w:r>
      <w:r>
        <w:fldChar w:fldCharType="begin"/>
      </w:r>
      <w:r>
        <w:instrText xml:space="preserve"> HYPERLINK "http://www.gov.cn/zhengce/content/2018-07/31/content_5310797.htm" </w:instrText>
      </w:r>
      <w:r>
        <w:fldChar w:fldCharType="separate"/>
      </w:r>
      <w:r>
        <w:rPr>
          <w:rStyle w:val="5"/>
          <w:lang w:val="en-GB"/>
        </w:rPr>
        <w:t>http://www.gov.cn/zhengce/content/2018-07/31/content_5310797.htm</w:t>
      </w:r>
      <w:r>
        <w:rPr>
          <w:rStyle w:val="5"/>
          <w:lang w:val="en-GB"/>
        </w:rPr>
        <w:fldChar w:fldCharType="end"/>
      </w:r>
    </w:p>
    <w:p>
      <w:pPr>
        <w:rPr>
          <w:color w:val="2E75B6" w:themeColor="accent5" w:themeShade="BF"/>
        </w:rPr>
      </w:pPr>
      <w:r>
        <w:rPr>
          <w:rFonts w:hint="eastAsia"/>
        </w:rPr>
        <w:t>（3）</w:t>
      </w:r>
      <w:r>
        <w:fldChar w:fldCharType="begin"/>
      </w:r>
      <w:r>
        <w:instrText xml:space="preserve"> HYPERLINK "http://www.gov.cn/zhengce/content/2018-06/22/content_5300516.htm" </w:instrText>
      </w:r>
      <w:r>
        <w:fldChar w:fldCharType="separate"/>
      </w:r>
      <w:r>
        <w:rPr>
          <w:rStyle w:val="5"/>
          <w:color w:val="2E75B6" w:themeColor="accent5" w:themeShade="BF"/>
          <w:lang w:val="en-GB"/>
        </w:rPr>
        <w:t>http://www.gov.cn/zhengce/content/2018-06/22/content_5300516.htm</w:t>
      </w:r>
      <w:r>
        <w:rPr>
          <w:rStyle w:val="5"/>
          <w:color w:val="2E75B6" w:themeColor="accent5" w:themeShade="BF"/>
          <w:lang w:val="en-GB"/>
        </w:rPr>
        <w:fldChar w:fldCharType="end"/>
      </w:r>
    </w:p>
    <w:p>
      <w:r>
        <w:drawing>
          <wp:inline distT="0" distB="0" distL="0" distR="0">
            <wp:extent cx="4840605" cy="2136140"/>
            <wp:effectExtent l="0" t="0" r="1079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842009" cy="2136523"/>
                    </a:xfrm>
                    <a:prstGeom prst="rect">
                      <a:avLst/>
                    </a:prstGeom>
                  </pic:spPr>
                </pic:pic>
              </a:graphicData>
            </a:graphic>
          </wp:inline>
        </w:drawing>
      </w:r>
    </w:p>
    <w:p>
      <w:pPr>
        <w:rPr>
          <w:rFonts w:hint="eastAsia"/>
          <w:sz w:val="28"/>
          <w:szCs w:val="28"/>
        </w:rPr>
      </w:pPr>
      <w:r>
        <w:rPr>
          <w:rFonts w:hint="eastAsia"/>
          <w:sz w:val="28"/>
          <w:szCs w:val="28"/>
        </w:rPr>
        <w:t>4、第三屏</w:t>
      </w:r>
    </w:p>
    <w:p>
      <w:pPr>
        <w:rPr>
          <w:rFonts w:hint="eastAsia"/>
        </w:rPr>
      </w:pPr>
      <w:r>
        <w:rPr>
          <w:rFonts w:hint="eastAsia"/>
        </w:rPr>
        <w:t>（1）红框里的区域做锚点</w:t>
      </w:r>
    </w:p>
    <w:p>
      <w:pPr>
        <w:rPr>
          <w:rFonts w:hint="eastAsia"/>
        </w:rPr>
      </w:pPr>
      <w:r>
        <w:rPr>
          <w:rFonts w:hint="eastAsia"/>
        </w:rPr>
        <w:t>“</w:t>
      </w:r>
      <w:bookmarkStart w:id="0" w:name="_GoBack"/>
      <w:r>
        <w:rPr>
          <w:rFonts w:hint="eastAsia"/>
        </w:rPr>
        <w:t>隔离互联网</w:t>
      </w:r>
      <w:bookmarkEnd w:id="0"/>
      <w:r>
        <w:rPr>
          <w:rFonts w:hint="eastAsia"/>
        </w:rPr>
        <w:t>”对应第四屏</w:t>
      </w:r>
    </w:p>
    <w:p>
      <w:pPr>
        <w:rPr>
          <w:rFonts w:hint="eastAsia"/>
        </w:rPr>
      </w:pPr>
      <w:r>
        <w:rPr>
          <w:rFonts w:hint="eastAsia"/>
        </w:rPr>
        <w:t>“审计溯源”对应第五屏</w:t>
      </w:r>
    </w:p>
    <w:p>
      <w:pPr>
        <w:rPr>
          <w:rFonts w:hint="eastAsia"/>
        </w:rPr>
      </w:pPr>
      <w:r>
        <w:rPr>
          <w:rFonts w:hint="eastAsia"/>
        </w:rPr>
        <w:t>“等级分权”对应第六屏</w:t>
      </w:r>
    </w:p>
    <w:p>
      <w:pPr>
        <w:rPr>
          <w:rFonts w:hint="eastAsia"/>
        </w:rPr>
      </w:pPr>
      <w:r>
        <w:rPr>
          <w:rFonts w:hint="eastAsia"/>
        </w:rPr>
        <w:t>“透明部署”对应第七屏</w:t>
      </w:r>
    </w:p>
    <w:p>
      <w:pPr>
        <w:rPr>
          <w:rFonts w:hint="eastAsia"/>
        </w:rPr>
      </w:pPr>
      <w:r>
        <w:drawing>
          <wp:inline distT="0" distB="0" distL="0" distR="0">
            <wp:extent cx="5274310" cy="3540125"/>
            <wp:effectExtent l="0" t="0" r="889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3540576"/>
                    </a:xfrm>
                    <a:prstGeom prst="rect">
                      <a:avLst/>
                    </a:prstGeom>
                    <a:noFill/>
                    <a:ln>
                      <a:noFill/>
                    </a:ln>
                  </pic:spPr>
                </pic:pic>
              </a:graphicData>
            </a:graphic>
          </wp:inline>
        </w:drawing>
      </w:r>
    </w:p>
    <w:p>
      <w:pPr>
        <w:rPr>
          <w:rFonts w:hint="eastAsia"/>
        </w:rPr>
      </w:pPr>
      <w:r>
        <w:rPr>
          <w:rFonts w:hint="eastAsia"/>
        </w:rPr>
        <w:t>（2）移动端分组方式</w:t>
      </w:r>
    </w:p>
    <w:p>
      <w:pPr>
        <w:rPr>
          <w:rFonts w:hint="eastAsia"/>
        </w:rPr>
      </w:pPr>
      <w:r>
        <w:drawing>
          <wp:inline distT="0" distB="0" distL="0" distR="0">
            <wp:extent cx="5274310" cy="3235960"/>
            <wp:effectExtent l="0" t="0" r="889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3236508"/>
                    </a:xfrm>
                    <a:prstGeom prst="rect">
                      <a:avLst/>
                    </a:prstGeom>
                    <a:noFill/>
                    <a:ln>
                      <a:noFill/>
                    </a:ln>
                  </pic:spPr>
                </pic:pic>
              </a:graphicData>
            </a:graphic>
          </wp:inline>
        </w:drawing>
      </w:r>
    </w:p>
    <w:p>
      <w:pPr>
        <w:rPr>
          <w:rFonts w:hint="eastAsia"/>
          <w:b/>
          <w:sz w:val="28"/>
          <w:szCs w:val="28"/>
        </w:rPr>
      </w:pPr>
    </w:p>
    <w:p>
      <w:pPr>
        <w:rPr>
          <w:b/>
          <w:sz w:val="28"/>
          <w:szCs w:val="28"/>
        </w:rPr>
      </w:pPr>
      <w:r>
        <w:rPr>
          <w:rFonts w:hint="eastAsia"/>
          <w:b/>
          <w:sz w:val="28"/>
          <w:szCs w:val="28"/>
        </w:rPr>
        <w:t>第四屏：</w:t>
      </w:r>
    </w:p>
    <w:p>
      <w:pPr>
        <w:rPr>
          <w:sz w:val="24"/>
          <w:szCs w:val="24"/>
        </w:rPr>
      </w:pPr>
      <w:r>
        <w:rPr>
          <w:rFonts w:hint="eastAsia"/>
          <w:sz w:val="24"/>
          <w:szCs w:val="24"/>
        </w:rPr>
        <w:t>（1）视频链接：</w:t>
      </w:r>
      <w:r>
        <w:rPr>
          <w:rFonts w:hint="eastAsia"/>
          <w:color w:val="FF0000"/>
          <w:sz w:val="24"/>
          <w:szCs w:val="24"/>
        </w:rPr>
        <w:t>稍后提供</w:t>
      </w:r>
    </w:p>
    <w:p>
      <w:r>
        <w:drawing>
          <wp:inline distT="0" distB="0" distL="0" distR="0">
            <wp:extent cx="5274310" cy="3039745"/>
            <wp:effectExtent l="0" t="0" r="8890" b="825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040125"/>
                    </a:xfrm>
                    <a:prstGeom prst="rect">
                      <a:avLst/>
                    </a:prstGeom>
                    <a:noFill/>
                    <a:ln>
                      <a:noFill/>
                    </a:ln>
                  </pic:spPr>
                </pic:pic>
              </a:graphicData>
            </a:graphic>
          </wp:inline>
        </w:drawing>
      </w:r>
    </w:p>
    <w:p>
      <w:pPr>
        <w:rPr>
          <w:rFonts w:hint="eastAsia"/>
          <w:sz w:val="24"/>
          <w:szCs w:val="24"/>
        </w:rPr>
      </w:pPr>
      <w:r>
        <w:rPr>
          <w:rFonts w:hint="eastAsia"/>
          <w:sz w:val="24"/>
          <w:szCs w:val="24"/>
        </w:rPr>
        <w:t>（2）拓扑图整个切成一张图片</w:t>
      </w:r>
    </w:p>
    <w:p>
      <w:pPr>
        <w:rPr>
          <w:rFonts w:hint="eastAsia"/>
        </w:rPr>
      </w:pPr>
      <w:r>
        <w:drawing>
          <wp:inline distT="0" distB="0" distL="0" distR="0">
            <wp:extent cx="5274310" cy="2675890"/>
            <wp:effectExtent l="0" t="0" r="889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2675937"/>
                    </a:xfrm>
                    <a:prstGeom prst="rect">
                      <a:avLst/>
                    </a:prstGeom>
                    <a:noFill/>
                    <a:ln>
                      <a:noFill/>
                    </a:ln>
                  </pic:spPr>
                </pic:pic>
              </a:graphicData>
            </a:graphic>
          </wp:inline>
        </w:drawing>
      </w:r>
    </w:p>
    <w:p/>
    <w:p>
      <w:pPr>
        <w:rPr>
          <w:b/>
          <w:sz w:val="28"/>
          <w:szCs w:val="28"/>
        </w:rPr>
      </w:pPr>
      <w:r>
        <w:rPr>
          <w:rFonts w:hint="eastAsia"/>
          <w:b/>
          <w:sz w:val="28"/>
          <w:szCs w:val="28"/>
        </w:rPr>
        <w:t>第</w:t>
      </w:r>
      <w:r>
        <w:rPr>
          <w:rFonts w:hint="eastAsia" w:ascii="PingFang SC Regular" w:hAnsi="PingFang SC Regular" w:eastAsia="PingFang SC Regular" w:cs="PingFang SC Regular"/>
          <w:b/>
          <w:sz w:val="28"/>
          <w:szCs w:val="28"/>
        </w:rPr>
        <w:t>五</w:t>
      </w:r>
      <w:r>
        <w:rPr>
          <w:rFonts w:hint="eastAsia"/>
          <w:b/>
          <w:sz w:val="28"/>
          <w:szCs w:val="28"/>
        </w:rPr>
        <w:t>屏：</w:t>
      </w:r>
    </w:p>
    <w:p>
      <w:pPr>
        <w:pStyle w:val="7"/>
        <w:numPr>
          <w:ilvl w:val="0"/>
          <w:numId w:val="2"/>
        </w:numPr>
        <w:ind w:firstLineChars="0"/>
        <w:rPr>
          <w:rFonts w:hint="eastAsia"/>
          <w:sz w:val="24"/>
          <w:szCs w:val="24"/>
        </w:rPr>
      </w:pPr>
      <w:r>
        <w:rPr>
          <w:rFonts w:hint="eastAsia"/>
          <w:sz w:val="24"/>
          <w:szCs w:val="24"/>
        </w:rPr>
        <w:t>切换做成自动轮播+手动点击的形式，自动轮播时间间隔10秒</w:t>
      </w:r>
    </w:p>
    <w:p>
      <w:pPr>
        <w:rPr>
          <w:rFonts w:hint="eastAsia"/>
          <w:sz w:val="24"/>
          <w:szCs w:val="24"/>
        </w:rPr>
      </w:pPr>
      <w:r>
        <w:rPr>
          <w:sz w:val="24"/>
          <w:szCs w:val="24"/>
        </w:rPr>
        <w:drawing>
          <wp:inline distT="0" distB="0" distL="0" distR="0">
            <wp:extent cx="4114800" cy="2523490"/>
            <wp:effectExtent l="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115294" cy="2523949"/>
                    </a:xfrm>
                    <a:prstGeom prst="rect">
                      <a:avLst/>
                    </a:prstGeom>
                    <a:noFill/>
                    <a:ln>
                      <a:noFill/>
                    </a:ln>
                  </pic:spPr>
                </pic:pic>
              </a:graphicData>
            </a:graphic>
          </wp:inline>
        </w:drawing>
      </w:r>
    </w:p>
    <w:p>
      <w:pPr>
        <w:pStyle w:val="7"/>
        <w:numPr>
          <w:ilvl w:val="0"/>
          <w:numId w:val="2"/>
        </w:numPr>
        <w:ind w:firstLineChars="0"/>
        <w:rPr>
          <w:rFonts w:hint="eastAsia"/>
          <w:color w:val="FF0000"/>
          <w:sz w:val="24"/>
          <w:szCs w:val="24"/>
        </w:rPr>
      </w:pPr>
      <w:r>
        <w:rPr>
          <w:rFonts w:hint="eastAsia"/>
          <w:sz w:val="24"/>
          <w:szCs w:val="24"/>
        </w:rPr>
        <w:t>视频链接：</w:t>
      </w:r>
      <w:r>
        <w:rPr>
          <w:rFonts w:hint="eastAsia"/>
          <w:color w:val="FF0000"/>
          <w:sz w:val="24"/>
          <w:szCs w:val="24"/>
        </w:rPr>
        <w:t>稍后提供</w:t>
      </w:r>
    </w:p>
    <w:p>
      <w:pPr>
        <w:pStyle w:val="7"/>
        <w:numPr>
          <w:ilvl w:val="0"/>
          <w:numId w:val="2"/>
        </w:numPr>
        <w:ind w:firstLineChars="0"/>
        <w:rPr>
          <w:rFonts w:hint="eastAsia"/>
          <w:sz w:val="24"/>
          <w:szCs w:val="24"/>
        </w:rPr>
      </w:pPr>
      <w:r>
        <w:rPr>
          <w:rFonts w:hint="eastAsia"/>
          <w:sz w:val="24"/>
          <w:szCs w:val="24"/>
        </w:rPr>
        <w:t>RACC产品链接：</w:t>
      </w:r>
      <w:r>
        <w:fldChar w:fldCharType="begin"/>
      </w:r>
      <w:r>
        <w:instrText xml:space="preserve"> HYPERLINK "http://www.ruijie.com.cn/cp/ly-lyqyyrj/racc/" </w:instrText>
      </w:r>
      <w:r>
        <w:fldChar w:fldCharType="separate"/>
      </w:r>
      <w:r>
        <w:rPr>
          <w:rStyle w:val="5"/>
          <w:sz w:val="24"/>
          <w:szCs w:val="24"/>
        </w:rPr>
        <w:t>http://www.ruijie.com.cn/cp/ly-lyqyyrj/racc/</w:t>
      </w:r>
      <w:r>
        <w:rPr>
          <w:rStyle w:val="5"/>
          <w:sz w:val="24"/>
          <w:szCs w:val="24"/>
        </w:rPr>
        <w:fldChar w:fldCharType="end"/>
      </w:r>
    </w:p>
    <w:p>
      <w:pPr>
        <w:rPr>
          <w:rFonts w:hint="eastAsia"/>
          <w:sz w:val="24"/>
          <w:szCs w:val="24"/>
        </w:rPr>
      </w:pPr>
      <w:r>
        <w:drawing>
          <wp:inline distT="0" distB="0" distL="0" distR="0">
            <wp:extent cx="4114800" cy="20370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4114800" cy="2037584"/>
                    </a:xfrm>
                    <a:prstGeom prst="rect">
                      <a:avLst/>
                    </a:prstGeom>
                  </pic:spPr>
                </pic:pic>
              </a:graphicData>
            </a:graphic>
          </wp:inline>
        </w:drawing>
      </w:r>
    </w:p>
    <w:p>
      <w:pPr>
        <w:pStyle w:val="7"/>
        <w:numPr>
          <w:ilvl w:val="0"/>
          <w:numId w:val="2"/>
        </w:numPr>
        <w:ind w:firstLineChars="0"/>
        <w:rPr>
          <w:rFonts w:hint="eastAsia"/>
          <w:sz w:val="24"/>
          <w:szCs w:val="24"/>
        </w:rPr>
      </w:pPr>
      <w:r>
        <w:rPr>
          <w:rFonts w:hint="eastAsia"/>
          <w:sz w:val="24"/>
          <w:szCs w:val="24"/>
        </w:rPr>
        <w:t>拓扑图整个切成图片</w:t>
      </w:r>
    </w:p>
    <w:p>
      <w:pPr>
        <w:pStyle w:val="7"/>
        <w:ind w:left="720" w:firstLine="0" w:firstLineChars="0"/>
        <w:rPr>
          <w:sz w:val="24"/>
          <w:szCs w:val="24"/>
        </w:rPr>
      </w:pPr>
      <w:r>
        <w:rPr>
          <w:sz w:val="24"/>
          <w:szCs w:val="24"/>
        </w:rPr>
        <w:drawing>
          <wp:inline distT="0" distB="0" distL="0" distR="0">
            <wp:extent cx="2971800" cy="2596515"/>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72616" cy="2597845"/>
                    </a:xfrm>
                    <a:prstGeom prst="rect">
                      <a:avLst/>
                    </a:prstGeom>
                    <a:noFill/>
                    <a:ln>
                      <a:noFill/>
                    </a:ln>
                  </pic:spPr>
                </pic:pic>
              </a:graphicData>
            </a:graphic>
          </wp:inline>
        </w:drawing>
      </w:r>
    </w:p>
    <w:p>
      <w:pPr>
        <w:rPr>
          <w:b/>
          <w:sz w:val="28"/>
          <w:szCs w:val="28"/>
        </w:rPr>
      </w:pPr>
      <w:r>
        <w:rPr>
          <w:rFonts w:hint="eastAsia"/>
          <w:b/>
          <w:sz w:val="28"/>
          <w:szCs w:val="28"/>
        </w:rPr>
        <w:t>第六屏：</w:t>
      </w:r>
    </w:p>
    <w:p>
      <w:pPr>
        <w:pStyle w:val="7"/>
        <w:numPr>
          <w:ilvl w:val="0"/>
          <w:numId w:val="3"/>
        </w:numPr>
        <w:ind w:firstLineChars="0"/>
        <w:rPr>
          <w:rFonts w:hint="eastAsia"/>
          <w:color w:val="FF0000"/>
          <w:sz w:val="24"/>
          <w:szCs w:val="24"/>
        </w:rPr>
      </w:pPr>
      <w:r>
        <w:rPr>
          <w:rFonts w:hint="eastAsia"/>
          <w:sz w:val="24"/>
          <w:szCs w:val="24"/>
        </w:rPr>
        <w:t>视频链接（两个切换视频同一个链接）：</w:t>
      </w:r>
      <w:r>
        <w:rPr>
          <w:rFonts w:hint="eastAsia"/>
          <w:color w:val="FF0000"/>
          <w:sz w:val="24"/>
          <w:szCs w:val="24"/>
        </w:rPr>
        <w:t>暂无</w:t>
      </w:r>
    </w:p>
    <w:p>
      <w:pPr>
        <w:pStyle w:val="7"/>
        <w:numPr>
          <w:ilvl w:val="0"/>
          <w:numId w:val="3"/>
        </w:numPr>
        <w:ind w:firstLineChars="0"/>
        <w:rPr>
          <w:sz w:val="24"/>
          <w:szCs w:val="24"/>
        </w:rPr>
      </w:pPr>
      <w:r>
        <w:rPr>
          <w:rFonts w:hint="eastAsia"/>
          <w:sz w:val="24"/>
          <w:szCs w:val="24"/>
        </w:rPr>
        <w:t>拓扑图整个切成一张图</w:t>
      </w:r>
    </w:p>
    <w:p>
      <w:pPr>
        <w:rPr>
          <w:b/>
          <w:sz w:val="28"/>
          <w:szCs w:val="28"/>
        </w:rPr>
      </w:pPr>
      <w:r>
        <w:drawing>
          <wp:inline distT="0" distB="0" distL="0" distR="0">
            <wp:extent cx="5274310" cy="29952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4310" cy="2995295"/>
                    </a:xfrm>
                    <a:prstGeom prst="rect">
                      <a:avLst/>
                    </a:prstGeom>
                  </pic:spPr>
                </pic:pic>
              </a:graphicData>
            </a:graphic>
          </wp:inline>
        </w:drawing>
      </w:r>
    </w:p>
    <w:p>
      <w:pPr>
        <w:rPr>
          <w:b/>
          <w:sz w:val="28"/>
          <w:szCs w:val="28"/>
        </w:rPr>
      </w:pPr>
      <w:r>
        <w:drawing>
          <wp:inline distT="0" distB="0" distL="0" distR="0">
            <wp:extent cx="5274310" cy="24961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4310" cy="2496185"/>
                    </a:xfrm>
                    <a:prstGeom prst="rect">
                      <a:avLst/>
                    </a:prstGeom>
                  </pic:spPr>
                </pic:pic>
              </a:graphicData>
            </a:graphic>
          </wp:inline>
        </w:drawing>
      </w: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r>
        <w:rPr>
          <w:rFonts w:hint="eastAsia"/>
          <w:b/>
          <w:sz w:val="28"/>
          <w:szCs w:val="28"/>
        </w:rPr>
        <w:t>第七屏：</w:t>
      </w:r>
    </w:p>
    <w:p>
      <w:pPr>
        <w:rPr>
          <w:color w:val="FF0000"/>
        </w:rPr>
      </w:pPr>
      <w:r>
        <w:rPr>
          <w:sz w:val="24"/>
          <w:szCs w:val="24"/>
        </w:rPr>
        <w:t>1</w:t>
      </w:r>
      <w:r>
        <w:rPr>
          <w:rFonts w:hint="eastAsia"/>
          <w:sz w:val="24"/>
          <w:szCs w:val="24"/>
        </w:rPr>
        <w:t>、拓扑图切成一张图，链接：</w:t>
      </w:r>
      <w:r>
        <w:rPr>
          <w:color w:val="2E75B6" w:themeColor="accent5" w:themeShade="BF"/>
        </w:rPr>
        <w:t>http://www.ruijie.com.cn/cp/ly-hxly/77x</w:t>
      </w:r>
    </w:p>
    <w:p>
      <w:pPr>
        <w:rPr>
          <w:b/>
          <w:sz w:val="28"/>
          <w:szCs w:val="28"/>
        </w:rPr>
      </w:pPr>
      <w:r>
        <w:drawing>
          <wp:inline distT="0" distB="0" distL="0" distR="0">
            <wp:extent cx="5274310" cy="30206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3020695"/>
                    </a:xfrm>
                    <a:prstGeom prst="rect">
                      <a:avLst/>
                    </a:prstGeom>
                  </pic:spPr>
                </pic:pic>
              </a:graphicData>
            </a:graphic>
          </wp:inline>
        </w:drawing>
      </w:r>
    </w:p>
    <w:p>
      <w:pPr>
        <w:rPr>
          <w:color w:val="FF0000"/>
          <w:sz w:val="24"/>
          <w:szCs w:val="24"/>
        </w:rPr>
      </w:pPr>
      <w:r>
        <w:rPr>
          <w:sz w:val="24"/>
          <w:szCs w:val="24"/>
        </w:rPr>
        <w:t>2</w:t>
      </w:r>
      <w:r>
        <w:rPr>
          <w:rFonts w:hint="eastAsia"/>
          <w:sz w:val="24"/>
          <w:szCs w:val="24"/>
        </w:rPr>
        <w:t>、视频链接：</w:t>
      </w:r>
      <w:r>
        <w:rPr>
          <w:rFonts w:hint="eastAsia"/>
          <w:color w:val="FF0000"/>
          <w:sz w:val="24"/>
          <w:szCs w:val="24"/>
        </w:rPr>
        <w:t>稍后提供</w:t>
      </w:r>
    </w:p>
    <w:p>
      <w:pPr>
        <w:rPr>
          <w:color w:val="000000" w:themeColor="text1"/>
          <w14:textFill>
            <w14:solidFill>
              <w14:schemeClr w14:val="tx1"/>
            </w14:solidFill>
          </w14:textFill>
        </w:rPr>
      </w:pPr>
      <w:r>
        <w:rPr>
          <w:color w:val="000000" w:themeColor="text1"/>
          <w:sz w:val="24"/>
          <w:szCs w:val="24"/>
          <w14:textFill>
            <w14:solidFill>
              <w14:schemeClr w14:val="tx1"/>
            </w14:solidFill>
          </w14:textFill>
        </w:rPr>
        <w:t>3</w:t>
      </w:r>
      <w:r>
        <w:rPr>
          <w:rFonts w:hint="eastAsia"/>
          <w:color w:val="000000" w:themeColor="text1"/>
          <w:sz w:val="24"/>
          <w:szCs w:val="24"/>
          <w14:textFill>
            <w14:solidFill>
              <w14:schemeClr w14:val="tx1"/>
            </w14:solidFill>
          </w14:textFill>
        </w:rPr>
        <w:t>、</w:t>
      </w:r>
      <w:r>
        <w:rPr>
          <w:rFonts w:hint="eastAsia"/>
          <w:color w:val="000000" w:themeColor="text1"/>
          <w:u w:val="single"/>
          <w14:textFill>
            <w14:solidFill>
              <w14:schemeClr w14:val="tx1"/>
            </w14:solidFill>
          </w14:textFill>
        </w:rPr>
        <w:t>RG-RACC 资源访问控制中心</w:t>
      </w:r>
      <w:r>
        <w:rPr>
          <w:rFonts w:hint="eastAsia"/>
          <w:color w:val="000000" w:themeColor="text1"/>
          <w:sz w:val="24"/>
          <w:szCs w:val="24"/>
          <w14:textFill>
            <w14:solidFill>
              <w14:schemeClr w14:val="tx1"/>
            </w14:solidFill>
          </w14:textFill>
        </w:rPr>
        <w:t>：</w:t>
      </w:r>
      <w:r>
        <w:rPr>
          <w:color w:val="2E75B6" w:themeColor="accent5" w:themeShade="BF"/>
        </w:rPr>
        <w:t>http://www.ruijie.com.cn/cp/ly-lyqyyrj/racc</w:t>
      </w:r>
    </w:p>
    <w:p>
      <w:r>
        <w:drawing>
          <wp:inline distT="0" distB="0" distL="0" distR="0">
            <wp:extent cx="5274310" cy="29362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4310" cy="2936240"/>
                    </a:xfrm>
                    <a:prstGeom prst="rect">
                      <a:avLst/>
                    </a:prstGeom>
                  </pic:spPr>
                </pic:pic>
              </a:graphicData>
            </a:graphic>
          </wp:inline>
        </w:drawing>
      </w:r>
    </w:p>
    <w:p/>
    <w:p/>
    <w:p/>
    <w:p/>
    <w:p/>
    <w:p>
      <w:pPr>
        <w:rPr>
          <w:b/>
          <w:sz w:val="28"/>
          <w:szCs w:val="28"/>
        </w:rPr>
      </w:pPr>
      <w:r>
        <w:rPr>
          <w:rFonts w:hint="eastAsia"/>
          <w:b/>
          <w:sz w:val="28"/>
          <w:szCs w:val="28"/>
        </w:rPr>
        <w:t>第八屏：</w:t>
      </w:r>
    </w:p>
    <w:p>
      <w:pPr>
        <w:pStyle w:val="7"/>
        <w:numPr>
          <w:ilvl w:val="0"/>
          <w:numId w:val="4"/>
        </w:numPr>
        <w:ind w:firstLineChars="0"/>
        <w:rPr>
          <w:rFonts w:hint="eastAsia"/>
          <w:sz w:val="24"/>
          <w:szCs w:val="24"/>
        </w:rPr>
      </w:pPr>
      <w:r>
        <w:rPr>
          <w:rFonts w:hint="eastAsia"/>
          <w:sz w:val="24"/>
          <w:szCs w:val="24"/>
        </w:rPr>
        <w:t>图片和按钮都加链接</w:t>
      </w:r>
    </w:p>
    <w:p>
      <w:r>
        <w:rPr>
          <w:rFonts w:hint="eastAsia"/>
          <w:sz w:val="24"/>
          <w:szCs w:val="24"/>
        </w:rPr>
        <w:t>（1）中标国家政务外网二期平台：</w:t>
      </w:r>
      <w:r>
        <w:rPr>
          <w:color w:val="2E75B6" w:themeColor="accent5" w:themeShade="BF"/>
        </w:rPr>
        <w:t>http://www.ruijie.com.cn/cp/xw-cp-ly/82182</w:t>
      </w:r>
    </w:p>
    <w:p>
      <w:pPr>
        <w:rPr>
          <w:color w:val="2E75B6" w:themeColor="accent5" w:themeShade="BF"/>
        </w:rPr>
      </w:pPr>
      <w:r>
        <w:rPr>
          <w:rFonts w:hint="eastAsia"/>
          <w:sz w:val="24"/>
          <w:szCs w:val="24"/>
        </w:rPr>
        <w:t>（2）江苏常州武进区：</w:t>
      </w:r>
      <w:r>
        <w:rPr>
          <w:color w:val="2E75B6" w:themeColor="accent5" w:themeShade="BF"/>
        </w:rPr>
        <w:t>http://www.ruijie.com.cn/al/zhf/82115</w:t>
      </w:r>
    </w:p>
    <w:p/>
    <w:p>
      <w:r>
        <w:drawing>
          <wp:inline distT="0" distB="0" distL="0" distR="0">
            <wp:extent cx="5274310" cy="25152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4310" cy="2515235"/>
                    </a:xfrm>
                    <a:prstGeom prst="rect">
                      <a:avLst/>
                    </a:prstGeom>
                  </pic:spPr>
                </pic:pic>
              </a:graphicData>
            </a:graphic>
          </wp:inline>
        </w:drawing>
      </w:r>
    </w:p>
    <w:p/>
    <w:p>
      <w:pPr>
        <w:rPr>
          <w:b/>
          <w:sz w:val="28"/>
          <w:szCs w:val="28"/>
        </w:rPr>
      </w:pPr>
      <w:r>
        <w:rPr>
          <w:rFonts w:hint="eastAsia"/>
          <w:b/>
          <w:sz w:val="28"/>
          <w:szCs w:val="28"/>
        </w:rPr>
        <w:t>第九屏：轮播，一个个产品轮</w:t>
      </w:r>
    </w:p>
    <w:p>
      <w:pPr>
        <w:rPr>
          <w:color w:val="2E75B6" w:themeColor="accent5" w:themeShade="BF"/>
        </w:rPr>
      </w:pPr>
      <w:r>
        <w:rPr>
          <w:sz w:val="24"/>
          <w:szCs w:val="24"/>
        </w:rPr>
        <w:t>1</w:t>
      </w:r>
      <w:r>
        <w:rPr>
          <w:rFonts w:hint="eastAsia"/>
          <w:sz w:val="24"/>
          <w:szCs w:val="24"/>
        </w:rPr>
        <w:t>、</w:t>
      </w:r>
      <w:r>
        <w:rPr>
          <w:rFonts w:hint="eastAsia"/>
          <w:u w:val="single"/>
        </w:rPr>
        <w:t>RG-RSR77-X</w:t>
      </w:r>
      <w:r>
        <w:rPr>
          <w:rFonts w:hint="eastAsia"/>
          <w:sz w:val="24"/>
          <w:szCs w:val="24"/>
        </w:rPr>
        <w:t>：</w:t>
      </w:r>
      <w:r>
        <w:rPr>
          <w:color w:val="2E75B6" w:themeColor="accent5" w:themeShade="BF"/>
        </w:rPr>
        <w:t>http://www.ruijie.com.cn/cp/ly-hxly/77x</w:t>
      </w:r>
    </w:p>
    <w:p>
      <w:pPr>
        <w:rPr>
          <w:color w:val="2E75B6" w:themeColor="accent5" w:themeShade="BF"/>
        </w:rPr>
      </w:pPr>
      <w:r>
        <w:rPr>
          <w:sz w:val="24"/>
          <w:szCs w:val="24"/>
        </w:rPr>
        <w:t>2</w:t>
      </w:r>
      <w:r>
        <w:rPr>
          <w:rFonts w:hint="eastAsia"/>
          <w:sz w:val="24"/>
          <w:szCs w:val="24"/>
        </w:rPr>
        <w:t>、</w:t>
      </w:r>
      <w:r>
        <w:rPr>
          <w:rFonts w:hint="eastAsia"/>
          <w:u w:val="single"/>
        </w:rPr>
        <w:t>RG-RSR30-X</w:t>
      </w:r>
      <w:r>
        <w:rPr>
          <w:rFonts w:hint="eastAsia"/>
          <w:sz w:val="24"/>
          <w:szCs w:val="24"/>
        </w:rPr>
        <w:t>：</w:t>
      </w:r>
      <w:r>
        <w:rPr>
          <w:color w:val="2E75B6" w:themeColor="accent5" w:themeShade="BF"/>
          <w:lang w:val="en-GB"/>
        </w:rPr>
        <w:t>http://www.ruijie.com.cn/cp/ly-hjly/rsr30x</w:t>
      </w:r>
    </w:p>
    <w:p>
      <w:pPr>
        <w:rPr>
          <w:color w:val="2E75B6" w:themeColor="accent5" w:themeShade="BF"/>
        </w:rPr>
      </w:pPr>
      <w:r>
        <w:rPr>
          <w:sz w:val="24"/>
          <w:szCs w:val="24"/>
        </w:rPr>
        <w:t>3</w:t>
      </w:r>
      <w:r>
        <w:rPr>
          <w:rFonts w:hint="eastAsia"/>
          <w:sz w:val="24"/>
          <w:szCs w:val="24"/>
        </w:rPr>
        <w:t>、</w:t>
      </w:r>
      <w:r>
        <w:rPr>
          <w:rFonts w:hint="eastAsia"/>
          <w:u w:val="single"/>
        </w:rPr>
        <w:t>RG-RSR20-X</w:t>
      </w:r>
      <w:r>
        <w:rPr>
          <w:rFonts w:hint="eastAsia"/>
          <w:sz w:val="24"/>
          <w:szCs w:val="24"/>
        </w:rPr>
        <w:t>：</w:t>
      </w:r>
      <w:r>
        <w:rPr>
          <w:color w:val="2E75B6" w:themeColor="accent5" w:themeShade="BF"/>
          <w:lang w:val="en-GB"/>
        </w:rPr>
        <w:t>http://www.ruijie.com.cn/cp/ly-jrly/rsr20</w:t>
      </w:r>
    </w:p>
    <w:p>
      <w:pPr>
        <w:rPr>
          <w:color w:val="2E75B6" w:themeColor="accent5" w:themeShade="BF"/>
        </w:rPr>
      </w:pPr>
      <w:r>
        <w:rPr>
          <w:sz w:val="24"/>
          <w:szCs w:val="24"/>
        </w:rPr>
        <w:t>4</w:t>
      </w:r>
      <w:r>
        <w:rPr>
          <w:rFonts w:hint="eastAsia"/>
          <w:sz w:val="24"/>
          <w:szCs w:val="24"/>
        </w:rPr>
        <w:t>、</w:t>
      </w:r>
      <w:r>
        <w:rPr>
          <w:u w:val="single"/>
        </w:rPr>
        <w:t>RG-RACC</w:t>
      </w:r>
      <w:r>
        <w:rPr>
          <w:rFonts w:hint="eastAsia"/>
          <w:u w:val="single"/>
        </w:rPr>
        <w:t>资源访问控制中心</w:t>
      </w:r>
      <w:r>
        <w:rPr>
          <w:rFonts w:hint="eastAsia"/>
          <w:sz w:val="24"/>
          <w:szCs w:val="24"/>
        </w:rPr>
        <w:t>：</w:t>
      </w:r>
      <w:r>
        <w:rPr>
          <w:color w:val="2E75B6" w:themeColor="accent5" w:themeShade="BF"/>
        </w:rPr>
        <w:t>http://www.ruijie.com.cn/cp/ly-lyqyyrj/racc</w:t>
      </w:r>
    </w:p>
    <w:p>
      <w:pPr>
        <w:rPr>
          <w:u w:val="single"/>
        </w:rPr>
      </w:pPr>
    </w:p>
    <w:p>
      <w:r>
        <w:drawing>
          <wp:inline distT="0" distB="0" distL="0" distR="0">
            <wp:extent cx="5274310" cy="20986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74310" cy="2098675"/>
                    </a:xfrm>
                    <a:prstGeom prst="rect">
                      <a:avLst/>
                    </a:prstGeom>
                  </pic:spPr>
                </pic:pic>
              </a:graphicData>
            </a:graphic>
          </wp:inline>
        </w:drawing>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panose1 w:val="02010600030101010101"/>
    <w:charset w:val="86"/>
    <w:family w:val="auto"/>
    <w:pitch w:val="default"/>
    <w:sig w:usb0="A00002BF" w:usb1="38CF7CFA" w:usb2="00000016" w:usb3="00000000" w:csb0="0004000F" w:csb1="00000000"/>
  </w:font>
  <w:font w:name="Heiti SC Light">
    <w:altName w:val="Microsoft YaHei UI Light"/>
    <w:panose1 w:val="02000000000000000000"/>
    <w:charset w:val="50"/>
    <w:family w:val="auto"/>
    <w:pitch w:val="default"/>
    <w:sig w:usb0="00000000" w:usb1="00000000" w:usb2="00000010" w:usb3="00000000" w:csb0="003E0000" w:csb1="00000000"/>
  </w:font>
  <w:font w:name="Helvetica Neue">
    <w:altName w:val="Corbel"/>
    <w:panose1 w:val="02000503000000020004"/>
    <w:charset w:val="00"/>
    <w:family w:val="auto"/>
    <w:pitch w:val="default"/>
    <w:sig w:usb0="00000000" w:usb1="00000000" w:usb2="00000010" w:usb3="00000000" w:csb0="00000001" w:csb1="00000000"/>
  </w:font>
  <w:font w:name="PingFang SC Regular">
    <w:altName w:val="Microsoft YaHei UI Light"/>
    <w:panose1 w:val="020B0400000000000000"/>
    <w:charset w:val="50"/>
    <w:family w:val="auto"/>
    <w:pitch w:val="default"/>
    <w:sig w:usb0="00000000" w:usb1="00000000" w:usb2="00000017" w:usb3="00000000" w:csb0="00040001" w:csb1="00000000"/>
  </w:font>
  <w:font w:name="Corbel">
    <w:panose1 w:val="020B0503020204020204"/>
    <w:charset w:val="00"/>
    <w:family w:val="auto"/>
    <w:pitch w:val="default"/>
    <w:sig w:usb0="A00002EF" w:usb1="4000A44B" w:usb2="00000000" w:usb3="00000000" w:csb0="2000019F" w:csb1="00000000"/>
  </w:font>
  <w:font w:name="Microsoft YaHei UI Light">
    <w:panose1 w:val="020B0502040204020203"/>
    <w:charset w:val="86"/>
    <w:family w:val="auto"/>
    <w:pitch w:val="default"/>
    <w:sig w:usb0="A00002BF" w:usb1="28CF0010" w:usb2="00000016" w:usb3="00000000" w:csb0="0004000F" w:csb1="00000000"/>
  </w:font>
  <w:font w:name="Microsoft YaHei UI Light">
    <w:panose1 w:val="020B0502040204020203"/>
    <w:charset w:val="50"/>
    <w:family w:val="auto"/>
    <w:pitch w:val="default"/>
    <w:sig w:usb0="A00002BF" w:usb1="28CF0010"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632A6A"/>
    <w:multiLevelType w:val="multilevel"/>
    <w:tmpl w:val="41632A6A"/>
    <w:lvl w:ilvl="0" w:tentative="0">
      <w:start w:val="1"/>
      <w:numFmt w:val="decimal"/>
      <w:lvlText w:val="%1、"/>
      <w:lvlJc w:val="left"/>
      <w:pPr>
        <w:ind w:left="720" w:hanging="720"/>
      </w:pPr>
      <w:rPr>
        <w:rFonts w:hint="default"/>
        <w:color w:val="auto"/>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
    <w:nsid w:val="4C44156E"/>
    <w:multiLevelType w:val="multilevel"/>
    <w:tmpl w:val="4C44156E"/>
    <w:lvl w:ilvl="0" w:tentative="0">
      <w:start w:val="1"/>
      <w:numFmt w:val="decimal"/>
      <w:lvlText w:val="%1、"/>
      <w:lvlJc w:val="left"/>
      <w:pPr>
        <w:ind w:left="380" w:hanging="38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
    <w:nsid w:val="51821DF8"/>
    <w:multiLevelType w:val="multilevel"/>
    <w:tmpl w:val="51821DF8"/>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
    <w:nsid w:val="7EE97999"/>
    <w:multiLevelType w:val="multilevel"/>
    <w:tmpl w:val="7EE97999"/>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6630"/>
    <w:rsid w:val="000D7278"/>
    <w:rsid w:val="00127A15"/>
    <w:rsid w:val="00160C18"/>
    <w:rsid w:val="0017465F"/>
    <w:rsid w:val="001B4893"/>
    <w:rsid w:val="001C15F4"/>
    <w:rsid w:val="001D43AB"/>
    <w:rsid w:val="001D79A9"/>
    <w:rsid w:val="001F5F0F"/>
    <w:rsid w:val="00222D13"/>
    <w:rsid w:val="002360F1"/>
    <w:rsid w:val="00267005"/>
    <w:rsid w:val="002E1234"/>
    <w:rsid w:val="00306630"/>
    <w:rsid w:val="00341066"/>
    <w:rsid w:val="003449F7"/>
    <w:rsid w:val="0035447E"/>
    <w:rsid w:val="00395B2D"/>
    <w:rsid w:val="003A4436"/>
    <w:rsid w:val="003D61B4"/>
    <w:rsid w:val="004305AC"/>
    <w:rsid w:val="00440D56"/>
    <w:rsid w:val="00497B6B"/>
    <w:rsid w:val="004C07A7"/>
    <w:rsid w:val="00521DB8"/>
    <w:rsid w:val="00523B4A"/>
    <w:rsid w:val="005520F6"/>
    <w:rsid w:val="00560DDE"/>
    <w:rsid w:val="0058320E"/>
    <w:rsid w:val="005A0B53"/>
    <w:rsid w:val="005A56B9"/>
    <w:rsid w:val="00620F68"/>
    <w:rsid w:val="00632F70"/>
    <w:rsid w:val="00656318"/>
    <w:rsid w:val="00665FA6"/>
    <w:rsid w:val="006841F3"/>
    <w:rsid w:val="007243A2"/>
    <w:rsid w:val="00760FD9"/>
    <w:rsid w:val="007C5B7C"/>
    <w:rsid w:val="007D3CEA"/>
    <w:rsid w:val="00806435"/>
    <w:rsid w:val="00825AC5"/>
    <w:rsid w:val="008618CF"/>
    <w:rsid w:val="008940A2"/>
    <w:rsid w:val="009B74B1"/>
    <w:rsid w:val="009F38B5"/>
    <w:rsid w:val="00A324CF"/>
    <w:rsid w:val="00A32C67"/>
    <w:rsid w:val="00A859B3"/>
    <w:rsid w:val="00AB3B51"/>
    <w:rsid w:val="00AD6B3D"/>
    <w:rsid w:val="00B21806"/>
    <w:rsid w:val="00B92D09"/>
    <w:rsid w:val="00BB5655"/>
    <w:rsid w:val="00C122BA"/>
    <w:rsid w:val="00C3146A"/>
    <w:rsid w:val="00C31997"/>
    <w:rsid w:val="00C34BA2"/>
    <w:rsid w:val="00C65A21"/>
    <w:rsid w:val="00C719D3"/>
    <w:rsid w:val="00D51185"/>
    <w:rsid w:val="00DA1518"/>
    <w:rsid w:val="00DA7C0B"/>
    <w:rsid w:val="00DC1290"/>
    <w:rsid w:val="00DC5B44"/>
    <w:rsid w:val="00DF3A47"/>
    <w:rsid w:val="00E041EB"/>
    <w:rsid w:val="00E10C15"/>
    <w:rsid w:val="00E21B03"/>
    <w:rsid w:val="00E34656"/>
    <w:rsid w:val="00E73624"/>
    <w:rsid w:val="00E768CC"/>
    <w:rsid w:val="00E80196"/>
    <w:rsid w:val="00E85AD7"/>
    <w:rsid w:val="00EE5205"/>
    <w:rsid w:val="00EE71FF"/>
    <w:rsid w:val="00F57151"/>
    <w:rsid w:val="00F73207"/>
    <w:rsid w:val="00F757FA"/>
    <w:rsid w:val="00F8050E"/>
    <w:rsid w:val="00FA7E27"/>
    <w:rsid w:val="00FE2608"/>
    <w:rsid w:val="00FE5CB5"/>
    <w:rsid w:val="7F434C3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4">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2">
    <w:name w:val="Balloon Text"/>
    <w:basedOn w:val="1"/>
    <w:link w:val="9"/>
    <w:semiHidden/>
    <w:unhideWhenUsed/>
    <w:qFormat/>
    <w:uiPriority w:val="99"/>
    <w:rPr>
      <w:rFonts w:ascii="Heiti SC Light" w:eastAsia="Heiti SC Light"/>
      <w:sz w:val="18"/>
      <w:szCs w:val="18"/>
    </w:rPr>
  </w:style>
  <w:style w:type="paragraph" w:styleId="3">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5">
    <w:name w:val="Hyperlink"/>
    <w:basedOn w:val="4"/>
    <w:unhideWhenUsed/>
    <w:qFormat/>
    <w:uiPriority w:val="99"/>
    <w:rPr>
      <w:color w:val="0563C1" w:themeColor="hyperlink"/>
      <w:u w:val="single"/>
      <w14:textFill>
        <w14:solidFill>
          <w14:schemeClr w14:val="hlink"/>
        </w14:solidFill>
      </w14:textFill>
    </w:rPr>
  </w:style>
  <w:style w:type="paragraph" w:styleId="7">
    <w:name w:val="List Paragraph"/>
    <w:basedOn w:val="1"/>
    <w:qFormat/>
    <w:uiPriority w:val="34"/>
    <w:pPr>
      <w:ind w:firstLine="420" w:firstLineChars="200"/>
    </w:pPr>
  </w:style>
  <w:style w:type="character" w:customStyle="1" w:styleId="8">
    <w:name w:val="Unresolved Mention"/>
    <w:basedOn w:val="4"/>
    <w:semiHidden/>
    <w:unhideWhenUsed/>
    <w:qFormat/>
    <w:uiPriority w:val="99"/>
    <w:rPr>
      <w:color w:val="605E5C"/>
      <w:shd w:val="clear" w:color="auto" w:fill="E1DFDD"/>
    </w:rPr>
  </w:style>
  <w:style w:type="character" w:customStyle="1" w:styleId="9">
    <w:name w:val="批注框文本字符"/>
    <w:basedOn w:val="4"/>
    <w:link w:val="2"/>
    <w:semiHidden/>
    <w:qFormat/>
    <w:uiPriority w:val="99"/>
    <w:rPr>
      <w:rFonts w:ascii="Heiti SC Light" w:eastAsia="Heiti SC Light"/>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228</Words>
  <Characters>1302</Characters>
  <Lines>10</Lines>
  <Paragraphs>3</Paragraphs>
  <TotalTime>1047</TotalTime>
  <ScaleCrop>false</ScaleCrop>
  <LinksUpToDate>false</LinksUpToDate>
  <CharactersWithSpaces>1527</CharactersWithSpaces>
  <Application>WPS Office_10.1.0.7697_F1E327BC-269C-435d-A152-05C5408002CA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2018-12-15T06:16:00Z</dcterms:created>
  <dc:creator>yiyi</dc:creator>
  <cp:lastModifiedBy>hand</cp:lastModifiedBy>
  <dcterms:modified xsi:type="dcterms:W3CDTF">2018-12-16T15:18:21Z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